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 xml:space="preserve">КОНТРАКТ № </w:t>
      </w:r>
      <w:r w:rsidR="00D152E4">
        <w:rPr>
          <w:rFonts w:eastAsia="Times New Roman" w:cs="Times New Roman"/>
          <w:b/>
          <w:bCs/>
          <w:szCs w:val="24"/>
          <w:lang w:eastAsia="ru-RU"/>
        </w:rPr>
        <w:t>28-25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г. Бендеры                                                                                         </w:t>
      </w:r>
      <w:r w:rsidR="00946A23">
        <w:rPr>
          <w:rFonts w:eastAsia="Times New Roman" w:cs="Times New Roman"/>
          <w:szCs w:val="24"/>
          <w:lang w:eastAsia="ru-RU"/>
        </w:rPr>
        <w:t xml:space="preserve">        </w:t>
      </w:r>
      <w:r w:rsidR="00E16875">
        <w:rPr>
          <w:rFonts w:eastAsia="Times New Roman" w:cs="Times New Roman"/>
          <w:szCs w:val="24"/>
          <w:lang w:eastAsia="ru-RU"/>
        </w:rPr>
        <w:t xml:space="preserve">             0</w:t>
      </w:r>
      <w:r w:rsidR="00BD77CE">
        <w:rPr>
          <w:rFonts w:eastAsia="Times New Roman" w:cs="Times New Roman"/>
          <w:szCs w:val="24"/>
          <w:lang w:eastAsia="ru-RU"/>
        </w:rPr>
        <w:t>7</w:t>
      </w:r>
      <w:r w:rsidR="00E16875">
        <w:rPr>
          <w:rFonts w:eastAsia="Times New Roman" w:cs="Times New Roman"/>
          <w:szCs w:val="24"/>
          <w:lang w:eastAsia="ru-RU"/>
        </w:rPr>
        <w:t>.03.</w:t>
      </w:r>
      <w:r w:rsidR="006F1D7E">
        <w:rPr>
          <w:rFonts w:eastAsia="Times New Roman" w:cs="Times New Roman"/>
          <w:szCs w:val="24"/>
          <w:lang w:eastAsia="ru-RU"/>
        </w:rPr>
        <w:t>202</w:t>
      </w:r>
      <w:r w:rsidR="00F91B48">
        <w:rPr>
          <w:rFonts w:eastAsia="Times New Roman" w:cs="Times New Roman"/>
          <w:szCs w:val="24"/>
          <w:lang w:val="ru-MD"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 xml:space="preserve"> г.</w:t>
      </w:r>
    </w:p>
    <w:p w:rsidR="002879C2" w:rsidRPr="00E16875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p w:rsidR="002879C2" w:rsidRPr="002879C2" w:rsidRDefault="00E16875" w:rsidP="002879C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63603">
        <w:rPr>
          <w:szCs w:val="24"/>
        </w:rPr>
        <w:t xml:space="preserve">ООО </w:t>
      </w:r>
      <w:r>
        <w:rPr>
          <w:szCs w:val="24"/>
        </w:rPr>
        <w:t>«ВЕК»,</w:t>
      </w:r>
      <w:r w:rsidRPr="00363603">
        <w:rPr>
          <w:szCs w:val="24"/>
        </w:rPr>
        <w:t xml:space="preserve"> именуемое в дальнейшем «</w:t>
      </w:r>
      <w:r>
        <w:rPr>
          <w:szCs w:val="24"/>
        </w:rPr>
        <w:t>Поставщик</w:t>
      </w:r>
      <w:r w:rsidRPr="00363603">
        <w:rPr>
          <w:szCs w:val="24"/>
        </w:rPr>
        <w:t xml:space="preserve">», в лице директора </w:t>
      </w:r>
      <w:r w:rsidR="00CA3349">
        <w:rPr>
          <w:szCs w:val="24"/>
        </w:rPr>
        <w:t>________________</w:t>
      </w:r>
      <w:r w:rsidRPr="00BC7403">
        <w:rPr>
          <w:rFonts w:eastAsia="Times New Roman" w:cs="Times New Roman"/>
          <w:szCs w:val="24"/>
          <w:lang w:eastAsia="ru-RU"/>
        </w:rPr>
        <w:t>, действующего на основании Устава, с одной стороны, и </w:t>
      </w:r>
      <w:r w:rsidRPr="00B6583C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BC7403">
        <w:rPr>
          <w:rFonts w:eastAsia="Times New Roman" w:cs="Times New Roman"/>
          <w:szCs w:val="24"/>
          <w:lang w:eastAsia="ru-RU"/>
        </w:rPr>
        <w:t>, именуемое в дальнейшем «Покупатель» в лице директора </w:t>
      </w:r>
      <w:r w:rsidR="00CA3349">
        <w:rPr>
          <w:rFonts w:eastAsia="Times New Roman" w:cs="Times New Roman"/>
          <w:szCs w:val="24"/>
          <w:lang w:eastAsia="ru-RU"/>
        </w:rPr>
        <w:t>________________</w:t>
      </w:r>
      <w:r w:rsidRPr="00BC7403">
        <w:rPr>
          <w:rFonts w:eastAsia="Times New Roman" w:cs="Times New Roman"/>
          <w:szCs w:val="24"/>
          <w:lang w:eastAsia="ru-RU"/>
        </w:rPr>
        <w:t>, действующего на основании Устава, с другой стороны,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>совместно именуемые «Стороны», заключили настоящий Контракт о нижеследующем: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1.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ПРЕДМЕТ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1.1. На условиях настоящего Контракта Поставщик принимает на себя обязательство поставить Покупателю на условиях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 xml:space="preserve">P - г. Бендеры, ул. Б. Восстания, 21 (Инкотермс-2010), трубу стальную (далее по тексту – «Товар») в </w:t>
      </w:r>
      <w:r w:rsidR="00BF719A">
        <w:rPr>
          <w:rFonts w:eastAsia="Times New Roman" w:cs="Times New Roman"/>
          <w:szCs w:val="24"/>
          <w:lang w:eastAsia="ru-RU"/>
        </w:rPr>
        <w:t>ассортименте</w:t>
      </w:r>
      <w:r w:rsidRPr="002879C2">
        <w:rPr>
          <w:rFonts w:eastAsia="Times New Roman" w:cs="Times New Roman"/>
          <w:szCs w:val="24"/>
          <w:lang w:eastAsia="ru-RU"/>
        </w:rPr>
        <w:t>, с характеристиками и по ценам, определенным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="003C7B7A">
        <w:rPr>
          <w:rFonts w:eastAsia="Times New Roman" w:cs="Times New Roman"/>
          <w:szCs w:val="24"/>
          <w:lang w:eastAsia="ru-RU"/>
        </w:rPr>
        <w:t xml:space="preserve">(Приложении № 1 </w:t>
      </w:r>
      <w:r w:rsidRPr="002879C2">
        <w:rPr>
          <w:rFonts w:eastAsia="Times New Roman" w:cs="Times New Roman"/>
          <w:szCs w:val="24"/>
          <w:lang w:eastAsia="ru-RU"/>
        </w:rPr>
        <w:t>к настоящему контракту</w:t>
      </w:r>
      <w:r w:rsidR="003C7B7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>, а Покупатель обязуется принять и оплатить Товар на условиях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1.2. </w:t>
      </w:r>
      <w:r w:rsidR="00BF719A">
        <w:rPr>
          <w:rFonts w:eastAsia="Times New Roman" w:cs="Times New Roman"/>
          <w:szCs w:val="24"/>
          <w:lang w:eastAsia="ru-RU"/>
        </w:rPr>
        <w:t>Ассортимент, количество и стоимость</w:t>
      </w:r>
      <w:r w:rsidRPr="002879C2">
        <w:rPr>
          <w:rFonts w:eastAsia="Times New Roman" w:cs="Times New Roman"/>
          <w:szCs w:val="24"/>
          <w:lang w:eastAsia="ru-RU"/>
        </w:rPr>
        <w:t xml:space="preserve"> Товара </w:t>
      </w:r>
      <w:r w:rsidR="00BF719A">
        <w:rPr>
          <w:rFonts w:eastAsia="Times New Roman" w:cs="Times New Roman"/>
          <w:szCs w:val="24"/>
          <w:lang w:eastAsia="ru-RU"/>
        </w:rPr>
        <w:t>в каждой партии определяется согласно заявкам Покупателя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1.3. Поставщик гарантирует Покупателю, что поставляемый по настоящему Контракту Товар принадлежит Поставщику на праве собственности, не заложен, не арестован, не является предметом исков третьих лиц.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szCs w:val="24"/>
          <w:lang w:eastAsia="ru-RU"/>
        </w:rPr>
        <w:t>2.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ЦЕНА И ОБЩАЯ СУММА КОНТРАКТА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2.1. Цена и стоимость Товара указаны в Спецификаци</w:t>
      </w:r>
      <w:r w:rsidR="00BF719A">
        <w:rPr>
          <w:rFonts w:eastAsia="Times New Roman" w:cs="Times New Roman"/>
          <w:szCs w:val="24"/>
          <w:lang w:eastAsia="ru-RU"/>
        </w:rPr>
        <w:t>и</w:t>
      </w:r>
      <w:r w:rsidR="001F704A">
        <w:rPr>
          <w:rFonts w:eastAsia="Times New Roman" w:cs="Times New Roman"/>
          <w:szCs w:val="24"/>
          <w:lang w:eastAsia="ru-RU"/>
        </w:rPr>
        <w:t xml:space="preserve"> (Приложение № 1</w:t>
      </w:r>
      <w:r w:rsidRPr="002879C2">
        <w:rPr>
          <w:rFonts w:eastAsia="Times New Roman" w:cs="Times New Roman"/>
          <w:szCs w:val="24"/>
          <w:lang w:eastAsia="ru-RU"/>
        </w:rPr>
        <w:t xml:space="preserve"> к настоящему контракту</w:t>
      </w:r>
      <w:r w:rsidR="001F704A">
        <w:rPr>
          <w:rFonts w:eastAsia="Times New Roman" w:cs="Times New Roman"/>
          <w:szCs w:val="24"/>
          <w:lang w:eastAsia="ru-RU"/>
        </w:rPr>
        <w:t>)</w:t>
      </w:r>
      <w:r w:rsidRPr="002879C2">
        <w:rPr>
          <w:rFonts w:eastAsia="Times New Roman" w:cs="Times New Roman"/>
          <w:szCs w:val="24"/>
          <w:lang w:eastAsia="ru-RU"/>
        </w:rPr>
        <w:t xml:space="preserve">. Общая стоимость Товара составляет до </w:t>
      </w:r>
      <w:r w:rsidR="002A0242">
        <w:rPr>
          <w:rFonts w:eastAsia="Times New Roman" w:cs="Times New Roman"/>
          <w:b/>
          <w:szCs w:val="24"/>
          <w:lang w:eastAsia="ru-RU"/>
        </w:rPr>
        <w:t>2196440 (двух миллионов ста девяноста шести тысяч четырехсот сорока)</w:t>
      </w:r>
      <w:r w:rsidRPr="0015433E">
        <w:rPr>
          <w:rFonts w:eastAsia="Times New Roman" w:cs="Times New Roman"/>
          <w:b/>
          <w:szCs w:val="24"/>
          <w:lang w:eastAsia="ru-RU"/>
        </w:rPr>
        <w:t xml:space="preserve"> руб. ПМР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2.2. Цена на Товар, поставляемый по настоящему Контракту, определена в соответствии </w:t>
      </w:r>
      <w:r w:rsidR="003C7B7A">
        <w:rPr>
          <w:rFonts w:eastAsia="Times New Roman" w:cs="Times New Roman"/>
          <w:szCs w:val="24"/>
          <w:lang w:eastAsia="ru-RU"/>
        </w:rPr>
        <w:t>со Спецификацией (Приложение № 1)</w:t>
      </w:r>
      <w:r w:rsidRPr="002879C2">
        <w:rPr>
          <w:rFonts w:eastAsia="Times New Roman" w:cs="Times New Roman"/>
          <w:szCs w:val="24"/>
          <w:lang w:eastAsia="ru-RU"/>
        </w:rPr>
        <w:t xml:space="preserve"> и включает в себя: </w:t>
      </w:r>
      <w:proofErr w:type="gramStart"/>
      <w:r w:rsidRPr="002879C2">
        <w:rPr>
          <w:rFonts w:eastAsia="Times New Roman" w:cs="Times New Roman"/>
          <w:szCs w:val="24"/>
          <w:lang w:eastAsia="ru-RU"/>
        </w:rPr>
        <w:t>расходы</w:t>
      </w:r>
      <w:proofErr w:type="gramEnd"/>
      <w:r w:rsidRPr="002879C2">
        <w:rPr>
          <w:rFonts w:eastAsia="Times New Roman" w:cs="Times New Roman"/>
          <w:szCs w:val="24"/>
          <w:lang w:eastAsia="ru-RU"/>
        </w:rPr>
        <w:t xml:space="preserve"> связанные с изготовлением Товара (упаковка, маркировка, комплект технической документации), стоимость погрузочных работ на транспортные средства, стоимость расходов Поставщика</w:t>
      </w:r>
      <w:r>
        <w:rPr>
          <w:rFonts w:eastAsia="Times New Roman" w:cs="Times New Roman"/>
          <w:szCs w:val="24"/>
          <w:lang w:eastAsia="ru-RU"/>
        </w:rPr>
        <w:t>,</w:t>
      </w:r>
      <w:r w:rsidRPr="002879C2">
        <w:rPr>
          <w:rFonts w:eastAsia="Times New Roman" w:cs="Times New Roman"/>
          <w:szCs w:val="24"/>
          <w:lang w:eastAsia="ru-RU"/>
        </w:rPr>
        <w:t xml:space="preserve"> связанных с поставкой Товара, стоимость таможенного оформления, а также любые денежные сборы, взимаемые с Поставщика в связи с исполнением условий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Цена на Товар является окончательной на момент заключения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2.3. Поставщику предоставляется право отступить от </w:t>
      </w:r>
      <w:r w:rsidR="008E2371">
        <w:rPr>
          <w:rFonts w:eastAsia="Times New Roman" w:cs="Times New Roman"/>
          <w:szCs w:val="24"/>
          <w:lang w:eastAsia="ru-RU"/>
        </w:rPr>
        <w:t>указанного в заявке Покупателя</w:t>
      </w:r>
      <w:r w:rsidRPr="002879C2">
        <w:rPr>
          <w:rFonts w:eastAsia="Times New Roman" w:cs="Times New Roman"/>
          <w:szCs w:val="24"/>
          <w:lang w:eastAsia="ru-RU"/>
        </w:rPr>
        <w:t xml:space="preserve"> количества поставляемого Товара до ± 5% (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толеранс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поставки). Общая стоимость Товара не может превышать цену Контракта, указанную в пункте 2.1. настоящего Контракта. 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3. ПОРЯДОК РАСЧЕТОВ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3.1. Оплата по настоящему Контракту производится Покупателем</w:t>
      </w:r>
      <w:r w:rsidR="00301847">
        <w:rPr>
          <w:rFonts w:eastAsia="Times New Roman" w:cs="Times New Roman"/>
          <w:szCs w:val="24"/>
          <w:lang w:eastAsia="ru-RU"/>
        </w:rPr>
        <w:t xml:space="preserve"> за каждую партию Товара</w:t>
      </w:r>
      <w:r w:rsidRPr="002879C2">
        <w:rPr>
          <w:rFonts w:eastAsia="Times New Roman" w:cs="Times New Roman"/>
          <w:szCs w:val="24"/>
          <w:lang w:eastAsia="ru-RU"/>
        </w:rPr>
        <w:t xml:space="preserve"> банковским переводом на счет Поставщика, указанный в разделе 1</w:t>
      </w:r>
      <w:r w:rsidR="00FE76FF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 xml:space="preserve"> настоящего Контракта, в следующем порядке: авансовый платеж в размере</w:t>
      </w:r>
      <w:r w:rsidR="00FE76FF">
        <w:rPr>
          <w:rFonts w:eastAsia="Times New Roman" w:cs="Times New Roman"/>
          <w:szCs w:val="24"/>
          <w:lang w:eastAsia="ru-RU"/>
        </w:rPr>
        <w:t xml:space="preserve"> до</w:t>
      </w:r>
      <w:r w:rsidRPr="002879C2">
        <w:rPr>
          <w:rFonts w:eastAsia="Times New Roman" w:cs="Times New Roman"/>
          <w:szCs w:val="24"/>
          <w:lang w:eastAsia="ru-RU"/>
        </w:rPr>
        <w:t xml:space="preserve"> </w:t>
      </w:r>
      <w:r w:rsidR="002A0242">
        <w:rPr>
          <w:rFonts w:eastAsia="Times New Roman" w:cs="Times New Roman"/>
          <w:szCs w:val="24"/>
          <w:lang w:eastAsia="ru-RU"/>
        </w:rPr>
        <w:t>50</w:t>
      </w:r>
      <w:r w:rsidRPr="002879C2">
        <w:rPr>
          <w:rFonts w:eastAsia="Times New Roman" w:cs="Times New Roman"/>
          <w:szCs w:val="24"/>
          <w:lang w:eastAsia="ru-RU"/>
        </w:rPr>
        <w:t xml:space="preserve"> % от </w:t>
      </w:r>
      <w:r w:rsidR="00301847">
        <w:rPr>
          <w:rFonts w:eastAsia="Times New Roman" w:cs="Times New Roman"/>
          <w:szCs w:val="24"/>
          <w:lang w:eastAsia="ru-RU"/>
        </w:rPr>
        <w:t>стоимости Товара в партии</w:t>
      </w:r>
      <w:r w:rsidRPr="002879C2">
        <w:rPr>
          <w:rFonts w:eastAsia="Times New Roman" w:cs="Times New Roman"/>
          <w:szCs w:val="24"/>
          <w:lang w:eastAsia="ru-RU"/>
        </w:rPr>
        <w:t xml:space="preserve"> поставки. Окончательный расчет между Сторонами с учетом 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толеранса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производится в течение 5 банковских дней после поставки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3.2. Все расчеты по настоящему Контракту осуществляются в рублях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3.</w:t>
      </w:r>
      <w:r w:rsidR="00DB0980">
        <w:rPr>
          <w:rFonts w:eastAsia="Times New Roman" w:cs="Times New Roman"/>
          <w:szCs w:val="24"/>
          <w:lang w:eastAsia="ru-RU"/>
        </w:rPr>
        <w:t>3</w:t>
      </w:r>
      <w:r w:rsidRPr="002879C2">
        <w:rPr>
          <w:rFonts w:eastAsia="Times New Roman" w:cs="Times New Roman"/>
          <w:szCs w:val="24"/>
          <w:lang w:eastAsia="ru-RU"/>
        </w:rPr>
        <w:t>. Датой осуществления платежей по настоящему Контракту является дата</w:t>
      </w:r>
      <w:r w:rsidRPr="002879C2">
        <w:rPr>
          <w:rFonts w:eastAsia="Times New Roman" w:cs="Times New Roman"/>
          <w:szCs w:val="24"/>
          <w:lang w:eastAsia="ru-RU"/>
        </w:rPr>
        <w:br/>
        <w:t>списания денежных средств с расчетного счёта Покупателя.</w:t>
      </w:r>
    </w:p>
    <w:p w:rsidR="002879C2" w:rsidRPr="002879C2" w:rsidRDefault="002879C2" w:rsidP="002879C2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4.</w:t>
      </w:r>
      <w:r w:rsidRPr="002879C2">
        <w:rPr>
          <w:rFonts w:eastAsia="Times New Roman" w:cs="Times New Roman"/>
          <w:szCs w:val="24"/>
          <w:lang w:eastAsia="ru-RU"/>
        </w:rPr>
        <w:t> </w:t>
      </w:r>
      <w:r w:rsidRPr="002879C2">
        <w:rPr>
          <w:rFonts w:eastAsia="Times New Roman" w:cs="Times New Roman"/>
          <w:b/>
          <w:bCs/>
          <w:szCs w:val="24"/>
          <w:lang w:eastAsia="ru-RU"/>
        </w:rPr>
        <w:t>УСЛОВИЯ И ПОРЯДОК ПОСТАВКИ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4.1. Товар поставляется отдельными партиями по предварительным заявкам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>4.2. Срок поставки партии Товара – 30 календарных дней с момента получения Поставщиком заявк</w:t>
      </w:r>
      <w:r w:rsidR="00DB23B8">
        <w:rPr>
          <w:rFonts w:eastAsia="Times New Roman" w:cs="Times New Roman"/>
          <w:szCs w:val="24"/>
          <w:lang w:eastAsia="ru-RU"/>
        </w:rPr>
        <w:t>и и авансового платежа согласно</w:t>
      </w:r>
      <w:r w:rsidRPr="002879C2">
        <w:rPr>
          <w:rFonts w:eastAsia="Times New Roman" w:cs="Times New Roman"/>
          <w:szCs w:val="24"/>
          <w:lang w:eastAsia="ru-RU"/>
        </w:rPr>
        <w:t xml:space="preserve"> п. 3.1. настоящего Контракта. О дате поставки (с указанием точной даты) Поставщик обязан предупредить Покупателя в пи</w:t>
      </w:r>
      <w:r w:rsidR="00DB23B8">
        <w:rPr>
          <w:rFonts w:eastAsia="Times New Roman" w:cs="Times New Roman"/>
          <w:szCs w:val="24"/>
          <w:lang w:eastAsia="ru-RU"/>
        </w:rPr>
        <w:t>сьменной форме не позднее, чем </w:t>
      </w:r>
      <w:r w:rsidRPr="002879C2">
        <w:rPr>
          <w:rFonts w:eastAsia="Times New Roman" w:cs="Times New Roman"/>
          <w:szCs w:val="24"/>
          <w:lang w:eastAsia="ru-RU"/>
        </w:rPr>
        <w:t>за 3 (три) рабочих дня до предполагаемой даты поставки.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4.3. Поставка Товара осуществляется любым не запрещенным видом транспорта. Базис поставки: D</w:t>
      </w:r>
      <w:r w:rsidRPr="002879C2">
        <w:rPr>
          <w:rFonts w:eastAsia="Times New Roman" w:cs="Times New Roman"/>
          <w:szCs w:val="24"/>
          <w:lang w:val="en-US" w:eastAsia="ru-RU"/>
        </w:rPr>
        <w:t>D</w:t>
      </w:r>
      <w:r w:rsidRPr="002879C2">
        <w:rPr>
          <w:rFonts w:eastAsia="Times New Roman" w:cs="Times New Roman"/>
          <w:szCs w:val="24"/>
          <w:lang w:eastAsia="ru-RU"/>
        </w:rPr>
        <w:t>P, г. Бендеры, ул. Б. Восстания, 21, склад МУП «Бендерытеплоэнерго» согласно правил</w:t>
      </w:r>
      <w:r>
        <w:rPr>
          <w:rFonts w:eastAsia="Times New Roman" w:cs="Times New Roman"/>
          <w:szCs w:val="24"/>
          <w:lang w:eastAsia="ru-RU"/>
        </w:rPr>
        <w:t>ам</w:t>
      </w:r>
      <w:r w:rsidRPr="002879C2">
        <w:rPr>
          <w:rFonts w:eastAsia="Times New Roman" w:cs="Times New Roman"/>
          <w:szCs w:val="24"/>
          <w:lang w:eastAsia="ru-RU"/>
        </w:rPr>
        <w:t> «ИНКОТЕРМС – 2010».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4.4. Моментом перехода права собственности и исполнения обязательства Поставщика по передаче Товара считается момент предоставления покупателю Товара на складе Покупателя. 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4.5. Поставщик обязуется предоставить Покупателю с Товаром пакет следующих документов: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4.5.1 </w:t>
      </w:r>
      <w:r w:rsidR="002879C2" w:rsidRPr="002879C2">
        <w:rPr>
          <w:rFonts w:eastAsia="Times New Roman" w:cs="Times New Roman"/>
          <w:szCs w:val="24"/>
          <w:lang w:eastAsia="ru-RU"/>
        </w:rPr>
        <w:t>товарная накладная;</w:t>
      </w:r>
    </w:p>
    <w:p w:rsidR="002879C2" w:rsidRPr="002879C2" w:rsidRDefault="00287F4F" w:rsidP="00287F4F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4.5.2 </w:t>
      </w:r>
      <w:r w:rsidR="002879C2" w:rsidRPr="002879C2">
        <w:rPr>
          <w:rFonts w:eastAsia="Times New Roman" w:cs="Times New Roman"/>
          <w:szCs w:val="24"/>
          <w:lang w:eastAsia="ru-RU"/>
        </w:rPr>
        <w:t>сертификаты качества на товар.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4.6. Документация должна быть предоставлена Поставщиком Покупателю одновременно с Товаром.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4.7. Вся техническая документация предоставляется на бумажных носителях по Акту приема-передачи.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4.8. 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несоответствующую </w:t>
      </w:r>
      <w:r w:rsidR="008E2371">
        <w:rPr>
          <w:rFonts w:eastAsia="Times New Roman" w:cs="Times New Roman"/>
          <w:szCs w:val="24"/>
          <w:lang w:eastAsia="ru-RU"/>
        </w:rPr>
        <w:t>д</w:t>
      </w:r>
      <w:r w:rsidRPr="002879C2">
        <w:rPr>
          <w:rFonts w:eastAsia="Times New Roman" w:cs="Times New Roman"/>
          <w:szCs w:val="24"/>
          <w:lang w:eastAsia="ru-RU"/>
        </w:rPr>
        <w:t>окументацию, или устранит несоответствия в документации в течение 30 календарных дней после получения соответствующего уведомления Покупателя.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ind w:left="28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5. ПРАВА И ОБЯЗАННОСТИ СТОРОН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 Поставщик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5.1.1. Поставить Покупателю Товар на условиях и в сроки, предусмотренные настоящим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5.1.3. Поставить Покупателю Товар свободным от прав третьих лиц.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5.1.4. Соответствовать в течение всего срока действия Контракта требованиям, установленным в соответствии </w:t>
      </w:r>
      <w:r>
        <w:rPr>
          <w:rFonts w:eastAsia="Times New Roman" w:cs="Times New Roman"/>
          <w:szCs w:val="24"/>
          <w:lang w:eastAsia="ru-RU"/>
        </w:rPr>
        <w:t xml:space="preserve">с </w:t>
      </w:r>
      <w:r w:rsidRPr="002879C2">
        <w:rPr>
          <w:rFonts w:eastAsia="Times New Roman" w:cs="Times New Roman"/>
          <w:szCs w:val="24"/>
          <w:lang w:eastAsia="ru-RU"/>
        </w:rPr>
        <w:t>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01F98" w:rsidRPr="002879C2" w:rsidRDefault="00501F9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5.1.5. </w:t>
      </w:r>
      <w:r w:rsidRPr="00EB7C36">
        <w:rPr>
          <w:szCs w:val="24"/>
        </w:rPr>
        <w:t xml:space="preserve">Представлять информацию о всех соисполнителях, субподрядчиках, заключивших договор или договоры с </w:t>
      </w:r>
      <w:r>
        <w:rPr>
          <w:szCs w:val="24"/>
        </w:rPr>
        <w:t>Поставщиком</w:t>
      </w:r>
      <w:r w:rsidRPr="00EB7C36">
        <w:rPr>
          <w:szCs w:val="24"/>
        </w:rPr>
        <w:t xml:space="preserve">, цена которого или общая цена которых составляет более чем 10 процентов цены контракта. Указанная информация представляется </w:t>
      </w:r>
      <w:r>
        <w:rPr>
          <w:szCs w:val="24"/>
        </w:rPr>
        <w:t>Покупателю</w:t>
      </w:r>
      <w:r w:rsidRPr="00EB7C36">
        <w:rPr>
          <w:szCs w:val="24"/>
        </w:rPr>
        <w:t xml:space="preserve"> в течение 10 (десяти) дней с момента заключения </w:t>
      </w:r>
      <w:r>
        <w:rPr>
          <w:szCs w:val="24"/>
        </w:rPr>
        <w:t>Поставщиком</w:t>
      </w:r>
      <w:r w:rsidRPr="00EB7C36">
        <w:rPr>
          <w:szCs w:val="24"/>
        </w:rPr>
        <w:t xml:space="preserve"> договора с соисполнителем, субподрядчиком.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 Поставщик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5.2.1. Досрочно, с согласия Покупателя, исполнить обязательства по поставке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5.2.3. Требовать оплаты на условиях, предусмотренных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 Покупатель обязан: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5.3.1. Принять Товар, соответствующий требованиям установленным настоящим Контрактом, по количеству, качеству и ассортименту в порядке и сроки, установленные настоящим Контрактом и действующим законодательством.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5.3.2. Оплатить Товар в размерах и сроки, установленные Контрактом.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 Покупатель имеет право: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lastRenderedPageBreak/>
        <w:t xml:space="preserve">5.4.1. Требовать </w:t>
      </w:r>
      <w:proofErr w:type="gramStart"/>
      <w:r w:rsidRPr="002879C2">
        <w:rPr>
          <w:rFonts w:eastAsia="Times New Roman" w:cs="Times New Roman"/>
          <w:szCs w:val="24"/>
          <w:lang w:eastAsia="ru-RU"/>
        </w:rPr>
        <w:t>от Поставщика</w:t>
      </w:r>
      <w:proofErr w:type="gramEnd"/>
      <w:r w:rsidRPr="002879C2">
        <w:rPr>
          <w:rFonts w:eastAsia="Times New Roman" w:cs="Times New Roman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2879C2" w:rsidRDefault="002879C2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5.4.2. Требовать от Поставщика своевременного устранения выявленных недостатков поставленного Товара.</w:t>
      </w:r>
    </w:p>
    <w:p w:rsidR="00501F98" w:rsidRPr="002879C2" w:rsidRDefault="00501F98" w:rsidP="00525B6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6. КАЧЕСТВО И КОЛИЧЕСТВО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6.1. Качество и ассортимент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6.2. Приемка Товара по количеству, ассортименту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6.3. Приемка Товара осуществляется только при наличии документов, предусмотренных п. 4.</w:t>
      </w:r>
      <w:r w:rsidR="00DB0980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>. настоящего Контракта. В противном случае Поставщик обязуется предоставить вышеуказанные документы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6.4. Поставщик обязуется поставить Товар в соответствии со Спецификаци</w:t>
      </w:r>
      <w:r w:rsidR="008E2371">
        <w:rPr>
          <w:rFonts w:eastAsia="Times New Roman" w:cs="Times New Roman"/>
          <w:szCs w:val="24"/>
          <w:lang w:eastAsia="ru-RU"/>
        </w:rPr>
        <w:t>ей и заявками Покупателя</w:t>
      </w:r>
      <w:r w:rsidRPr="002879C2">
        <w:rPr>
          <w:rFonts w:eastAsia="Times New Roman" w:cs="Times New Roman"/>
          <w:szCs w:val="24"/>
          <w:lang w:eastAsia="ru-RU"/>
        </w:rPr>
        <w:t>. Качество, ассортимент и иные условия касательно свойств и/или характеристик Товара, поставляем</w:t>
      </w:r>
      <w:r w:rsidR="003C7B7A">
        <w:rPr>
          <w:rFonts w:eastAsia="Times New Roman" w:cs="Times New Roman"/>
          <w:szCs w:val="24"/>
          <w:lang w:eastAsia="ru-RU"/>
        </w:rPr>
        <w:t>ого</w:t>
      </w:r>
      <w:r w:rsidRPr="002879C2">
        <w:rPr>
          <w:rFonts w:eastAsia="Times New Roman" w:cs="Times New Roman"/>
          <w:szCs w:val="24"/>
          <w:lang w:eastAsia="ru-RU"/>
        </w:rPr>
        <w:t xml:space="preserve"> по настоящему Контракту, должны соответствовать условиям Спецификаци</w:t>
      </w:r>
      <w:r w:rsidR="008E2371">
        <w:rPr>
          <w:rFonts w:eastAsia="Times New Roman" w:cs="Times New Roman"/>
          <w:szCs w:val="24"/>
          <w:lang w:eastAsia="ru-RU"/>
        </w:rPr>
        <w:t>и</w:t>
      </w:r>
      <w:r w:rsidR="003C7B7A">
        <w:rPr>
          <w:rFonts w:eastAsia="Times New Roman" w:cs="Times New Roman"/>
          <w:szCs w:val="24"/>
          <w:lang w:eastAsia="ru-RU"/>
        </w:rPr>
        <w:t xml:space="preserve"> (Приложение № 1 к настоящему контракту)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6.5. Приемка считается произведенной своевременно, если проверка количества, качества и ассортимента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6.6. При обнаружении несоответствия количества, качества и ассортимента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6.7. Если иное не оговорено между Сторонами, уполномоченные представители Поставщика обязаны явиться не позднее чем в 3 (</w:t>
      </w:r>
      <w:r w:rsidRPr="002879C2">
        <w:rPr>
          <w:rFonts w:eastAsia="Times New Roman" w:cs="Times New Roman"/>
          <w:i/>
          <w:szCs w:val="24"/>
          <w:lang w:eastAsia="ru-RU"/>
        </w:rPr>
        <w:t>трех</w:t>
      </w:r>
      <w:r w:rsidRPr="002879C2">
        <w:rPr>
          <w:rFonts w:eastAsia="Times New Roman" w:cs="Times New Roman"/>
          <w:szCs w:val="24"/>
          <w:lang w:eastAsia="ru-RU"/>
        </w:rPr>
        <w:t>)-</w:t>
      </w:r>
      <w:proofErr w:type="spellStart"/>
      <w:r w:rsidRPr="002879C2">
        <w:rPr>
          <w:rFonts w:eastAsia="Times New Roman" w:cs="Times New Roman"/>
          <w:szCs w:val="24"/>
          <w:lang w:eastAsia="ru-RU"/>
        </w:rPr>
        <w:t>дневный</w:t>
      </w:r>
      <w:proofErr w:type="spellEnd"/>
      <w:r w:rsidRPr="002879C2">
        <w:rPr>
          <w:rFonts w:eastAsia="Times New Roman" w:cs="Times New Roman"/>
          <w:szCs w:val="24"/>
          <w:lang w:eastAsia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ассортименту Товара в условиях, предотвращающих ухудшение его качества и/или смешения с другим(и) однородным товаром(-ми).</w:t>
      </w:r>
    </w:p>
    <w:p w:rsid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6.8.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2879C2" w:rsidRPr="002879C2" w:rsidRDefault="00DB23B8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7. УПАКОВКА И</w:t>
      </w:r>
      <w:r w:rsidR="002879C2" w:rsidRPr="002879C2">
        <w:rPr>
          <w:rFonts w:eastAsia="Times New Roman" w:cs="Times New Roman"/>
          <w:b/>
          <w:bCs/>
          <w:szCs w:val="24"/>
          <w:lang w:eastAsia="ru-RU"/>
        </w:rPr>
        <w:t xml:space="preserve"> МАРКИРОВКА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7.1 Упаковка Товара должна быть в полном соответствии с ГОСТами, действующими на территории </w:t>
      </w:r>
      <w:r w:rsidR="00DB0980">
        <w:rPr>
          <w:rFonts w:eastAsia="Times New Roman" w:cs="Times New Roman"/>
          <w:szCs w:val="24"/>
          <w:lang w:eastAsia="ru-RU"/>
        </w:rPr>
        <w:t>ПМР,</w:t>
      </w:r>
      <w:r w:rsidRPr="002879C2">
        <w:rPr>
          <w:rFonts w:eastAsia="Times New Roman" w:cs="Times New Roman"/>
          <w:szCs w:val="24"/>
          <w:lang w:eastAsia="ru-RU"/>
        </w:rPr>
        <w:t xml:space="preserve"> или техническими правилами, действующими на заводе - </w:t>
      </w:r>
      <w:r w:rsidRPr="002879C2">
        <w:rPr>
          <w:rFonts w:eastAsia="Times New Roman" w:cs="Times New Roman"/>
          <w:szCs w:val="24"/>
          <w:lang w:eastAsia="ru-RU"/>
        </w:rPr>
        <w:lastRenderedPageBreak/>
        <w:t>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7.2.  Стоимость упаковки входит в стоимость Товара и возврату не подлежит.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</w:t>
      </w: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8. ГАРАНТИЯ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8.1. На поставляемый по настоящему Контракту Товар устанавливается гарантийный срок эксплуатации продолжительностью 3 года с момента поставки.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8.2. Поставщик гарантирует качество Товара установленным данным Контрактом требованиям.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8.3. При выявлении недостатков Товара (дефектов) в течение гарантийного срока, вызов Представителя Поставщика обязателен.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8.4. Стороны по результатам совместного осмотра Товара обязаны составить Акт осмотра с указанием в нем: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8.4.1 </w:t>
      </w:r>
      <w:r w:rsidR="002879C2" w:rsidRPr="002879C2">
        <w:rPr>
          <w:rFonts w:eastAsia="Times New Roman" w:cs="Times New Roman"/>
          <w:szCs w:val="24"/>
          <w:lang w:eastAsia="ru-RU"/>
        </w:rPr>
        <w:t>даты и времени осмотра;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8.4.2 </w:t>
      </w:r>
      <w:r w:rsidR="002879C2" w:rsidRPr="002879C2">
        <w:rPr>
          <w:rFonts w:eastAsia="Times New Roman" w:cs="Times New Roman"/>
          <w:szCs w:val="24"/>
          <w:lang w:eastAsia="ru-RU"/>
        </w:rPr>
        <w:t>представителей Сторон, участвовавших в осмотре;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8.4.3 </w:t>
      </w:r>
      <w:r w:rsidR="002879C2" w:rsidRPr="002879C2">
        <w:rPr>
          <w:rFonts w:eastAsia="Times New Roman" w:cs="Times New Roman"/>
          <w:szCs w:val="24"/>
          <w:lang w:eastAsia="ru-RU"/>
        </w:rPr>
        <w:t>условий эксплуатации Товара;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8.4.4 </w:t>
      </w:r>
      <w:r w:rsidR="002879C2" w:rsidRPr="002879C2">
        <w:rPr>
          <w:rFonts w:eastAsia="Times New Roman" w:cs="Times New Roman"/>
          <w:szCs w:val="24"/>
          <w:lang w:eastAsia="ru-RU"/>
        </w:rPr>
        <w:t>описания недостатков;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8.4.5 </w:t>
      </w:r>
      <w:r w:rsidR="002879C2" w:rsidRPr="002879C2">
        <w:rPr>
          <w:rFonts w:eastAsia="Times New Roman" w:cs="Times New Roman"/>
          <w:szCs w:val="24"/>
          <w:lang w:eastAsia="ru-RU"/>
        </w:rPr>
        <w:t>причины недостатков.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      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8.5. В случае неявки представителя Поставщика для проведения совместного осмотра в сроки, предусмотренные пунктом 8.3. настоящего Контракта,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</w:t>
      </w:r>
      <w:r w:rsidR="00B27169">
        <w:rPr>
          <w:rFonts w:eastAsia="Times New Roman" w:cs="Times New Roman"/>
          <w:szCs w:val="24"/>
          <w:lang w:eastAsia="ru-RU"/>
        </w:rPr>
        <w:t>му</w:t>
      </w:r>
      <w:r w:rsidRPr="002879C2">
        <w:rPr>
          <w:rFonts w:eastAsia="Times New Roman" w:cs="Times New Roman"/>
          <w:szCs w:val="24"/>
          <w:lang w:eastAsia="ru-RU"/>
        </w:rPr>
        <w:t xml:space="preserve"> пункт</w:t>
      </w:r>
      <w:r w:rsidR="00B27169">
        <w:rPr>
          <w:rFonts w:eastAsia="Times New Roman" w:cs="Times New Roman"/>
          <w:szCs w:val="24"/>
          <w:lang w:eastAsia="ru-RU"/>
        </w:rPr>
        <w:t>у</w:t>
      </w:r>
      <w:r w:rsidRPr="002879C2">
        <w:rPr>
          <w:rFonts w:eastAsia="Times New Roman" w:cs="Times New Roman"/>
          <w:szCs w:val="24"/>
          <w:lang w:eastAsia="ru-RU"/>
        </w:rPr>
        <w:t>, возлагается на Поставщика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8.6. Поставщик обязан за свой счет и своими силами устранить выявленные недостатки путем </w:t>
      </w:r>
      <w:r w:rsidR="00B27169">
        <w:rPr>
          <w:rFonts w:eastAsia="Times New Roman" w:cs="Times New Roman"/>
          <w:szCs w:val="24"/>
          <w:lang w:eastAsia="ru-RU"/>
        </w:rPr>
        <w:t xml:space="preserve">замены </w:t>
      </w:r>
      <w:r w:rsidRPr="002879C2">
        <w:rPr>
          <w:rFonts w:eastAsia="Times New Roman" w:cs="Times New Roman"/>
          <w:szCs w:val="24"/>
          <w:lang w:eastAsia="ru-RU"/>
        </w:rPr>
        <w:t>Товара в том случае, если будет установлено, что выявленные недостатки возникли по вине Поставщика.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8.7. Поставщик обязан устранить недостатки, выявленные в пределах гарантийного срока, в течение 30 календарных дней с момента получения соответствующего требования от Покупателя.</w:t>
      </w:r>
    </w:p>
    <w:p w:rsidR="008E2371" w:rsidRDefault="008E2371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9. ОТВЕТСТВЕННОСТЬ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DB0980" w:rsidRPr="002879C2">
        <w:rPr>
          <w:rFonts w:eastAsia="Times New Roman" w:cs="Times New Roman"/>
          <w:szCs w:val="24"/>
          <w:lang w:eastAsia="ru-RU"/>
        </w:rPr>
        <w:t>неоплаченной в срок суммы</w:t>
      </w:r>
      <w:r w:rsidRPr="002879C2">
        <w:rPr>
          <w:rFonts w:eastAsia="Times New Roman" w:cs="Times New Roman"/>
          <w:szCs w:val="24"/>
          <w:lang w:eastAsia="ru-RU"/>
        </w:rPr>
        <w:t>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9.2.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:rsidR="00501F98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9.3. </w:t>
      </w:r>
      <w:r w:rsidR="00501F98" w:rsidRPr="00EB7C36">
        <w:rPr>
          <w:szCs w:val="24"/>
        </w:rPr>
        <w:t xml:space="preserve">За непредставление информации, </w:t>
      </w:r>
      <w:r w:rsidR="00501F98" w:rsidRPr="00EB7C36">
        <w:rPr>
          <w:bCs/>
          <w:szCs w:val="24"/>
        </w:rPr>
        <w:t xml:space="preserve">указанной в части второй пункта 4 статьи 24 </w:t>
      </w:r>
      <w:hyperlink r:id="rId7" w:tooltip="(ВСТУПИЛ В СИЛУ 01.01.2019) О закупках в Приднестровской Молдавской Республике" w:history="1">
        <w:r w:rsidR="00501F98" w:rsidRPr="00501F98">
          <w:rPr>
            <w:rStyle w:val="aa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 xml:space="preserve">Закона Приднестровской Молдавской Республики от 26 ноября 2018 года № 318-З-VI </w:t>
        </w:r>
        <w:r w:rsidR="00501F98" w:rsidRPr="00501F98">
          <w:rPr>
            <w:rStyle w:val="aa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lastRenderedPageBreak/>
          <w:t>«О </w:t>
        </w:r>
        <w:r w:rsidR="00501F98" w:rsidRPr="00501F98">
          <w:rPr>
            <w:rStyle w:val="aa"/>
            <w:color w:val="auto"/>
            <w:szCs w:val="24"/>
            <w:u w:val="none"/>
            <w:bdr w:val="none" w:sz="0" w:space="0" w:color="auto" w:frame="1"/>
          </w:rPr>
          <w:t>закупках</w:t>
        </w:r>
        <w:r w:rsidR="00501F98" w:rsidRPr="00501F98">
          <w:rPr>
            <w:rStyle w:val="aa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 в Приднестровской Молдавской Республике</w:t>
        </w:r>
      </w:hyperlink>
      <w:r w:rsidR="00501F98" w:rsidRPr="00EB7C36">
        <w:rPr>
          <w:szCs w:val="24"/>
        </w:rPr>
        <w:t>»</w:t>
      </w:r>
      <w:r w:rsidR="00501F98" w:rsidRPr="00EB7C36">
        <w:rPr>
          <w:szCs w:val="24"/>
          <w:shd w:val="clear" w:color="auto" w:fill="FFFFFF"/>
        </w:rPr>
        <w:t> (САЗ 18-48)</w:t>
      </w:r>
      <w:r w:rsidR="00501F98" w:rsidRPr="00EB7C36">
        <w:rPr>
          <w:szCs w:val="24"/>
        </w:rPr>
        <w:t xml:space="preserve">, </w:t>
      </w:r>
      <w:r w:rsidR="00501F98">
        <w:rPr>
          <w:szCs w:val="24"/>
        </w:rPr>
        <w:t>Покупатель</w:t>
      </w:r>
      <w:r w:rsidR="00501F98" w:rsidRPr="00EB7C36">
        <w:rPr>
          <w:szCs w:val="24"/>
        </w:rPr>
        <w:t xml:space="preserve"> вправе взыскать с </w:t>
      </w:r>
      <w:r w:rsidR="00501F98">
        <w:rPr>
          <w:szCs w:val="24"/>
        </w:rPr>
        <w:t>Поставщика</w:t>
      </w:r>
      <w:r w:rsidR="00501F98" w:rsidRPr="00EB7C36">
        <w:rPr>
          <w:szCs w:val="24"/>
        </w:rPr>
        <w:t xml:space="preserve"> неустойку (пеню) в размере 0,05 % от цены договора, заключенного </w:t>
      </w:r>
      <w:r w:rsidR="00501F98">
        <w:rPr>
          <w:bCs/>
          <w:szCs w:val="24"/>
        </w:rPr>
        <w:t>Поставщиком</w:t>
      </w:r>
      <w:r w:rsidR="00501F98" w:rsidRPr="00EB7C36">
        <w:rPr>
          <w:szCs w:val="24"/>
        </w:rPr>
        <w:t xml:space="preserve"> с соисполнителем, субподрядчиком.</w:t>
      </w:r>
    </w:p>
    <w:p w:rsidR="002879C2" w:rsidRPr="002879C2" w:rsidRDefault="00501F9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9.4. </w:t>
      </w:r>
      <w:r w:rsidR="002879C2" w:rsidRPr="002879C2">
        <w:rPr>
          <w:rFonts w:eastAsia="Times New Roman" w:cs="Times New Roman"/>
          <w:szCs w:val="24"/>
          <w:lang w:eastAsia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2879C2" w:rsidRDefault="00501F9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9.5. </w:t>
      </w:r>
      <w:r w:rsidR="002879C2" w:rsidRPr="002879C2">
        <w:rPr>
          <w:rFonts w:eastAsia="Times New Roman" w:cs="Times New Roman"/>
          <w:szCs w:val="24"/>
          <w:lang w:eastAsia="ru-RU"/>
        </w:rPr>
        <w:t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501F98" w:rsidRPr="00525B6B" w:rsidRDefault="00501F98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10. ФОРС – МАЖОР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10.2. В случае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</w:t>
      </w:r>
      <w:r w:rsidR="00B27169">
        <w:rPr>
          <w:rFonts w:eastAsia="Times New Roman" w:cs="Times New Roman"/>
          <w:szCs w:val="24"/>
          <w:lang w:eastAsia="ru-RU"/>
        </w:rPr>
        <w:t>ах</w:t>
      </w:r>
      <w:r w:rsidRPr="002879C2">
        <w:rPr>
          <w:rFonts w:eastAsia="Times New Roman" w:cs="Times New Roman"/>
          <w:szCs w:val="24"/>
          <w:lang w:eastAsia="ru-RU"/>
        </w:rPr>
        <w:t>, мешающих выполнению обязательств.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10.4. Достаточным доказательством действия форс-мажорных обстоятельств и их продолжительности, является документ, выданный Торгово-Промышленной палатой.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10.5. Форс-мажорные обстоятельства не освобождают </w:t>
      </w:r>
      <w:r w:rsidR="00B27169">
        <w:rPr>
          <w:rFonts w:eastAsia="Times New Roman" w:cs="Times New Roman"/>
          <w:szCs w:val="24"/>
          <w:lang w:eastAsia="ru-RU"/>
        </w:rPr>
        <w:t>С</w:t>
      </w:r>
      <w:r w:rsidRPr="002879C2">
        <w:rPr>
          <w:rFonts w:eastAsia="Times New Roman" w:cs="Times New Roman"/>
          <w:szCs w:val="24"/>
          <w:lang w:eastAsia="ru-RU"/>
        </w:rPr>
        <w:t>тороны от исполнения своих обязательств, а лишь отодвигают время их исполнения.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11. АРБИТРАЖНАЯ ОГОВОРКА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  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11.2. В случае, если возникшие между Сторонами споры либо разногласия не могут быть решены и урегулированы вышеуказанным путем, они подлежат рассмотрению в Арбитражном суде ПМР.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2879C2" w:rsidP="002879C2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879C2">
        <w:rPr>
          <w:rFonts w:eastAsia="Times New Roman" w:cs="Times New Roman"/>
          <w:b/>
          <w:bCs/>
          <w:szCs w:val="24"/>
          <w:lang w:eastAsia="ru-RU"/>
        </w:rPr>
        <w:t>12. ПРОЧИЕ УСЛОВИЯ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 xml:space="preserve">12.1. Настоящий Контракт вступает в силу с момента подписания Сторонами и действует </w:t>
      </w:r>
      <w:r w:rsidR="00B27169">
        <w:rPr>
          <w:rFonts w:eastAsia="Times New Roman" w:cs="Times New Roman"/>
          <w:szCs w:val="24"/>
          <w:lang w:eastAsia="ru-RU"/>
        </w:rPr>
        <w:t>п</w:t>
      </w:r>
      <w:r w:rsidRPr="002879C2">
        <w:rPr>
          <w:rFonts w:eastAsia="Times New Roman" w:cs="Times New Roman"/>
          <w:szCs w:val="24"/>
          <w:lang w:eastAsia="ru-RU"/>
        </w:rPr>
        <w:t>о 31.12.202</w:t>
      </w:r>
      <w:r w:rsidR="00713DDF">
        <w:rPr>
          <w:rFonts w:eastAsia="Times New Roman" w:cs="Times New Roman"/>
          <w:szCs w:val="24"/>
          <w:lang w:eastAsia="ru-RU"/>
        </w:rPr>
        <w:t>5</w:t>
      </w:r>
      <w:r w:rsidRPr="002879C2">
        <w:rPr>
          <w:rFonts w:eastAsia="Times New Roman" w:cs="Times New Roman"/>
          <w:szCs w:val="24"/>
          <w:lang w:eastAsia="ru-RU"/>
        </w:rPr>
        <w:t xml:space="preserve"> года.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12.3. Все приложения к настоящему Контракту, подписанные Сторонами, считаются его неотъемлемой частью.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12.4. Настоящий Контракт составлен в 2 (двух) экземплярах на русском языке, имеющих одинаковую юридическую силу</w:t>
      </w:r>
      <w:r w:rsidR="00AD27D9">
        <w:rPr>
          <w:rFonts w:eastAsia="Times New Roman" w:cs="Times New Roman"/>
          <w:szCs w:val="24"/>
          <w:lang w:eastAsia="ru-RU"/>
        </w:rPr>
        <w:t>,</w:t>
      </w:r>
      <w:r w:rsidR="00AD27D9" w:rsidRPr="00AD27D9">
        <w:rPr>
          <w:rFonts w:eastAsia="Times New Roman" w:cs="Times New Roman"/>
          <w:szCs w:val="24"/>
          <w:lang w:eastAsia="ru-RU"/>
        </w:rPr>
        <w:t xml:space="preserve"> </w:t>
      </w:r>
      <w:r w:rsidR="00AD27D9" w:rsidRPr="002879C2">
        <w:rPr>
          <w:rFonts w:eastAsia="Times New Roman" w:cs="Times New Roman"/>
          <w:szCs w:val="24"/>
          <w:lang w:eastAsia="ru-RU"/>
        </w:rPr>
        <w:t>по одному для каждой из Сторон</w:t>
      </w:r>
      <w:r w:rsidRPr="002879C2">
        <w:rPr>
          <w:rFonts w:eastAsia="Times New Roman" w:cs="Times New Roman"/>
          <w:szCs w:val="24"/>
          <w:lang w:eastAsia="ru-RU"/>
        </w:rPr>
        <w:t xml:space="preserve">. 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2879C2">
        <w:rPr>
          <w:rFonts w:eastAsia="Times New Roman" w:cs="Times New Roman"/>
          <w:szCs w:val="24"/>
          <w:lang w:eastAsia="ru-RU"/>
        </w:rPr>
        <w:t>12.5. Каждая из Сторон гарантирует другой Стороне, что: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12.5.1 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</w:t>
      </w:r>
      <w:r w:rsidR="002879C2" w:rsidRPr="002879C2">
        <w:rPr>
          <w:rFonts w:eastAsia="Times New Roman" w:cs="Times New Roman"/>
          <w:szCs w:val="24"/>
          <w:lang w:eastAsia="ru-RU"/>
        </w:rPr>
        <w:lastRenderedPageBreak/>
        <w:t>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12.5.2 </w:t>
      </w:r>
      <w:r w:rsidR="002879C2" w:rsidRPr="002879C2">
        <w:rPr>
          <w:rFonts w:eastAsia="Times New Roman" w:cs="Times New Roman"/>
          <w:szCs w:val="24"/>
          <w:lang w:eastAsia="ru-RU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2879C2" w:rsidRPr="002879C2" w:rsidRDefault="00287F4F" w:rsidP="002879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12.5.3</w:t>
      </w:r>
      <w:r w:rsidR="002879C2" w:rsidRPr="002879C2">
        <w:rPr>
          <w:rFonts w:eastAsia="Times New Roman" w:cs="Times New Roman"/>
          <w:szCs w:val="24"/>
          <w:lang w:eastAsia="ru-RU"/>
        </w:rPr>
        <w:t xml:space="preserve"> 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2879C2" w:rsidRPr="002879C2" w:rsidRDefault="002879C2" w:rsidP="002879C2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879C2" w:rsidRPr="002879C2" w:rsidRDefault="00DB23B8" w:rsidP="002879C2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</w:t>
      </w:r>
      <w:r w:rsidR="00FE76FF">
        <w:rPr>
          <w:rFonts w:eastAsia="Times New Roman" w:cs="Times New Roman"/>
          <w:b/>
          <w:bCs/>
          <w:szCs w:val="24"/>
          <w:lang w:eastAsia="ru-RU"/>
        </w:rPr>
        <w:t>3</w:t>
      </w:r>
      <w:r>
        <w:rPr>
          <w:rFonts w:eastAsia="Times New Roman" w:cs="Times New Roman"/>
          <w:b/>
          <w:bCs/>
          <w:szCs w:val="24"/>
          <w:lang w:eastAsia="ru-RU"/>
        </w:rPr>
        <w:t>. ЮРИДИЧЕСКИЕ </w:t>
      </w:r>
      <w:r w:rsidR="002879C2" w:rsidRPr="002879C2">
        <w:rPr>
          <w:rFonts w:eastAsia="Times New Roman" w:cs="Times New Roman"/>
          <w:b/>
          <w:bCs/>
          <w:szCs w:val="24"/>
          <w:lang w:eastAsia="ru-RU"/>
        </w:rPr>
        <w:t>АДРЕСА И БАНКОВСКИЕ РЕКВИЗИТЫ СТОРОН</w:t>
      </w:r>
    </w:p>
    <w:tbl>
      <w:tblPr>
        <w:tblStyle w:val="ab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2A0242" w:rsidTr="00845160">
        <w:tc>
          <w:tcPr>
            <w:tcW w:w="4957" w:type="dxa"/>
          </w:tcPr>
          <w:p w:rsidR="002A0242" w:rsidRDefault="002A0242" w:rsidP="008451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A0242" w:rsidRDefault="002A0242" w:rsidP="008451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7403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2A0242" w:rsidRPr="00D21FC5" w:rsidRDefault="002A0242" w:rsidP="00845160">
            <w:pPr>
              <w:tabs>
                <w:tab w:val="left" w:pos="722"/>
              </w:tabs>
              <w:rPr>
                <w:szCs w:val="24"/>
              </w:rPr>
            </w:pPr>
            <w:r w:rsidRPr="00D21FC5">
              <w:rPr>
                <w:szCs w:val="24"/>
              </w:rPr>
              <w:t xml:space="preserve">ООО «ВЕК»    </w:t>
            </w:r>
          </w:p>
          <w:p w:rsidR="002A0242" w:rsidRPr="00D21FC5" w:rsidRDefault="002A0242" w:rsidP="00845160">
            <w:pPr>
              <w:tabs>
                <w:tab w:val="left" w:pos="722"/>
              </w:tabs>
              <w:rPr>
                <w:szCs w:val="24"/>
              </w:rPr>
            </w:pPr>
            <w:r w:rsidRPr="00D21FC5">
              <w:rPr>
                <w:szCs w:val="24"/>
              </w:rPr>
              <w:t>г. Бендеры, ул. Дзержинского, 4-а</w:t>
            </w:r>
          </w:p>
          <w:p w:rsidR="002A0242" w:rsidRPr="00D21FC5" w:rsidRDefault="002A0242" w:rsidP="00845160">
            <w:pPr>
              <w:tabs>
                <w:tab w:val="left" w:pos="722"/>
              </w:tabs>
              <w:rPr>
                <w:szCs w:val="24"/>
              </w:rPr>
            </w:pPr>
            <w:r w:rsidRPr="00D21FC5">
              <w:rPr>
                <w:szCs w:val="24"/>
              </w:rPr>
              <w:t>р/</w:t>
            </w:r>
            <w:proofErr w:type="gramStart"/>
            <w:r w:rsidRPr="00D21FC5">
              <w:rPr>
                <w:szCs w:val="24"/>
              </w:rPr>
              <w:t>с  2212110000005051</w:t>
            </w:r>
            <w:proofErr w:type="gramEnd"/>
            <w:r w:rsidRPr="00D21FC5">
              <w:rPr>
                <w:szCs w:val="24"/>
              </w:rPr>
              <w:t xml:space="preserve">                                                 </w:t>
            </w:r>
          </w:p>
          <w:p w:rsidR="002A0242" w:rsidRPr="00D21FC5" w:rsidRDefault="002A0242" w:rsidP="00845160">
            <w:pPr>
              <w:tabs>
                <w:tab w:val="left" w:pos="722"/>
              </w:tabs>
              <w:rPr>
                <w:szCs w:val="24"/>
              </w:rPr>
            </w:pPr>
            <w:r>
              <w:rPr>
                <w:szCs w:val="24"/>
              </w:rPr>
              <w:t xml:space="preserve">Ф-л </w:t>
            </w:r>
            <w:r w:rsidRPr="00D21FC5">
              <w:rPr>
                <w:szCs w:val="24"/>
              </w:rPr>
              <w:t>ЗАО «А</w:t>
            </w:r>
            <w:r>
              <w:rPr>
                <w:szCs w:val="24"/>
              </w:rPr>
              <w:t>гропромбанк</w:t>
            </w:r>
            <w:r w:rsidRPr="00D21FC5">
              <w:rPr>
                <w:szCs w:val="24"/>
              </w:rPr>
              <w:t>»</w:t>
            </w:r>
            <w:r>
              <w:rPr>
                <w:szCs w:val="24"/>
              </w:rPr>
              <w:t xml:space="preserve"> в</w:t>
            </w:r>
            <w:r w:rsidRPr="00D21FC5">
              <w:rPr>
                <w:szCs w:val="24"/>
              </w:rPr>
              <w:t xml:space="preserve"> г. Бендеры                               </w:t>
            </w:r>
          </w:p>
          <w:p w:rsidR="002A0242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 xml:space="preserve">Ф/к 0300008929   </w:t>
            </w:r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Директор</w:t>
            </w:r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CA334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21FC5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D21FC5">
              <w:rPr>
                <w:szCs w:val="24"/>
              </w:rPr>
              <w:t xml:space="preserve">___________ </w:t>
            </w:r>
          </w:p>
        </w:tc>
        <w:tc>
          <w:tcPr>
            <w:tcW w:w="4961" w:type="dxa"/>
          </w:tcPr>
          <w:p w:rsidR="002A0242" w:rsidRDefault="002A0242" w:rsidP="008451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A0242" w:rsidRDefault="002A0242" w:rsidP="0084516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7403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2A0242" w:rsidRPr="00D21FC5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 xml:space="preserve">МУП «Бендерытеплоэнерго» </w:t>
            </w:r>
          </w:p>
          <w:p w:rsidR="002A0242" w:rsidRPr="00D21FC5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3200, ПМР г. Бендеры,</w:t>
            </w:r>
          </w:p>
          <w:p w:rsidR="002A0242" w:rsidRPr="00D21FC5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ул. Бендерского Восстания, 21</w:t>
            </w:r>
          </w:p>
          <w:p w:rsidR="002A0242" w:rsidRPr="00D21FC5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р/с 2211380000000032, КУБ 38</w:t>
            </w:r>
          </w:p>
          <w:p w:rsidR="002A0242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 xml:space="preserve">в БФ №6706  </w:t>
            </w:r>
          </w:p>
          <w:p w:rsidR="002A0242" w:rsidRPr="00D21FC5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ЗАО «Приднестровский Сбербанк»</w:t>
            </w:r>
          </w:p>
          <w:p w:rsidR="002A0242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Ф/</w:t>
            </w:r>
            <w:proofErr w:type="gramStart"/>
            <w:r w:rsidRPr="00D21FC5">
              <w:rPr>
                <w:szCs w:val="24"/>
              </w:rPr>
              <w:t>к  0300006764</w:t>
            </w:r>
            <w:proofErr w:type="gramEnd"/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845160">
            <w:pPr>
              <w:rPr>
                <w:szCs w:val="24"/>
              </w:rPr>
            </w:pPr>
            <w:r w:rsidRPr="00D21FC5">
              <w:rPr>
                <w:szCs w:val="24"/>
              </w:rPr>
              <w:t>Директор</w:t>
            </w:r>
            <w:r>
              <w:rPr>
                <w:szCs w:val="24"/>
              </w:rPr>
              <w:t xml:space="preserve"> </w:t>
            </w:r>
          </w:p>
          <w:p w:rsidR="002A0242" w:rsidRDefault="002A0242" w:rsidP="00845160">
            <w:pPr>
              <w:rPr>
                <w:szCs w:val="24"/>
              </w:rPr>
            </w:pPr>
          </w:p>
          <w:p w:rsidR="002A0242" w:rsidRDefault="002A0242" w:rsidP="00CA3349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21FC5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D21FC5">
              <w:rPr>
                <w:szCs w:val="24"/>
              </w:rPr>
              <w:t>___________</w:t>
            </w:r>
          </w:p>
        </w:tc>
      </w:tr>
    </w:tbl>
    <w:p w:rsidR="00BF719A" w:rsidRDefault="00BF719A">
      <w:pPr>
        <w:rPr>
          <w:rFonts w:cs="Times New Roman"/>
          <w:szCs w:val="24"/>
        </w:rPr>
      </w:pPr>
    </w:p>
    <w:p w:rsidR="00BF719A" w:rsidRDefault="00BF719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E2371" w:rsidRDefault="008E2371" w:rsidP="00BF719A">
      <w:pPr>
        <w:shd w:val="clear" w:color="auto" w:fill="FFFFFF"/>
        <w:jc w:val="right"/>
        <w:rPr>
          <w:rFonts w:eastAsia="Times New Roman" w:cs="Times New Roman"/>
          <w:iCs/>
          <w:szCs w:val="24"/>
          <w:lang w:eastAsia="ru-RU"/>
        </w:rPr>
        <w:sectPr w:rsidR="008E2371" w:rsidSect="00525B6B">
          <w:footerReference w:type="default" r:id="rId8"/>
          <w:pgSz w:w="11906" w:h="16838"/>
          <w:pgMar w:top="1134" w:right="1134" w:bottom="1560" w:left="1701" w:header="709" w:footer="709" w:gutter="0"/>
          <w:cols w:space="708"/>
          <w:docGrid w:linePitch="360"/>
        </w:sectPr>
      </w:pPr>
    </w:p>
    <w:p w:rsidR="00BF719A" w:rsidRPr="00BF719A" w:rsidRDefault="00BF719A" w:rsidP="00396CCE">
      <w:pPr>
        <w:shd w:val="clear" w:color="auto" w:fill="FFFFFF"/>
        <w:ind w:left="10065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№1</w:t>
      </w:r>
    </w:p>
    <w:p w:rsidR="00BF719A" w:rsidRPr="00090C6C" w:rsidRDefault="00DB23B8" w:rsidP="00396CCE">
      <w:pPr>
        <w:shd w:val="clear" w:color="auto" w:fill="FFFFFF"/>
        <w:ind w:left="1006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к контракту</w:t>
      </w:r>
      <w:r w:rsidR="00BF719A" w:rsidRPr="00BF719A">
        <w:rPr>
          <w:rFonts w:eastAsia="Times New Roman" w:cs="Times New Roman"/>
          <w:iCs/>
          <w:szCs w:val="24"/>
          <w:lang w:eastAsia="ru-RU"/>
        </w:rPr>
        <w:t> </w:t>
      </w:r>
      <w:r w:rsidR="00BF719A"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 w:rsidR="00D152E4">
        <w:rPr>
          <w:rFonts w:eastAsia="Times New Roman" w:cs="Times New Roman"/>
          <w:bCs/>
          <w:iCs/>
          <w:szCs w:val="24"/>
          <w:lang w:eastAsia="ru-RU"/>
        </w:rPr>
        <w:t>28-25</w:t>
      </w:r>
      <w:bookmarkStart w:id="0" w:name="_GoBack"/>
      <w:bookmarkEnd w:id="0"/>
      <w:r w:rsidR="00396CCE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BF719A"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 w:rsidR="00FE76FF">
        <w:rPr>
          <w:rFonts w:eastAsia="Times New Roman" w:cs="Times New Roman"/>
          <w:iCs/>
          <w:szCs w:val="24"/>
          <w:lang w:eastAsia="ru-RU"/>
        </w:rPr>
        <w:t>0</w:t>
      </w:r>
      <w:r w:rsidR="00BD77CE">
        <w:rPr>
          <w:rFonts w:eastAsia="Times New Roman" w:cs="Times New Roman"/>
          <w:iCs/>
          <w:szCs w:val="24"/>
          <w:lang w:eastAsia="ru-RU"/>
        </w:rPr>
        <w:t>7</w:t>
      </w:r>
      <w:r w:rsidR="00FE76FF">
        <w:rPr>
          <w:rFonts w:eastAsia="Times New Roman" w:cs="Times New Roman"/>
          <w:iCs/>
          <w:szCs w:val="24"/>
          <w:lang w:eastAsia="ru-RU"/>
        </w:rPr>
        <w:t>.03.</w:t>
      </w:r>
      <w:r w:rsidR="00BF719A">
        <w:rPr>
          <w:rFonts w:eastAsia="Times New Roman" w:cs="Times New Roman"/>
          <w:iCs/>
          <w:szCs w:val="24"/>
          <w:lang w:eastAsia="ru-RU"/>
        </w:rPr>
        <w:t>202</w:t>
      </w:r>
      <w:r>
        <w:rPr>
          <w:rFonts w:eastAsia="Times New Roman" w:cs="Times New Roman"/>
          <w:iCs/>
          <w:szCs w:val="24"/>
          <w:lang w:val="ru-MD" w:eastAsia="ru-RU"/>
        </w:rPr>
        <w:t>5</w:t>
      </w:r>
      <w:r w:rsidR="00BF719A"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:rsidR="00BF719A" w:rsidRPr="00090C6C" w:rsidRDefault="00BF719A" w:rsidP="00BF719A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  СПЕЦИФИКАЦИЯ</w:t>
      </w:r>
    </w:p>
    <w:p w:rsidR="00BF719A" w:rsidRDefault="00BF719A" w:rsidP="00BF719A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стальных труб</w:t>
      </w:r>
    </w:p>
    <w:tbl>
      <w:tblPr>
        <w:tblW w:w="14180" w:type="dxa"/>
        <w:tblInd w:w="-20" w:type="dxa"/>
        <w:tblLook w:val="04A0" w:firstRow="1" w:lastRow="0" w:firstColumn="1" w:lastColumn="0" w:noHBand="0" w:noVBand="1"/>
      </w:tblPr>
      <w:tblGrid>
        <w:gridCol w:w="567"/>
        <w:gridCol w:w="4319"/>
        <w:gridCol w:w="2572"/>
        <w:gridCol w:w="984"/>
        <w:gridCol w:w="1359"/>
        <w:gridCol w:w="1992"/>
        <w:gridCol w:w="2387"/>
      </w:tblGrid>
      <w:tr w:rsidR="00853267" w:rsidRPr="008E2371" w:rsidTr="00FE76F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67" w:rsidRPr="00853267" w:rsidRDefault="00853267" w:rsidP="00853267">
            <w:pPr>
              <w:jc w:val="center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№ п/п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67" w:rsidRPr="008E2371" w:rsidRDefault="0085326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67" w:rsidRPr="008E2371" w:rsidRDefault="0085326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67" w:rsidRPr="008E2371" w:rsidRDefault="0085326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67" w:rsidRPr="008E2371" w:rsidRDefault="0085326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Цена за 1 </w:t>
            </w: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, руб. ПМР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267" w:rsidRPr="008E2371" w:rsidRDefault="00853267" w:rsidP="008E237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Стоимость,   </w:t>
            </w:r>
            <w:proofErr w:type="gramEnd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руб. ПМР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д-15х3,2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3040,00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2.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д-20х3,2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10640,00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3.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д-25х3,2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9120,00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4.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д-32х3,2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5.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д-40х3,5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22800,00</w:t>
            </w:r>
          </w:p>
        </w:tc>
      </w:tr>
      <w:tr w:rsidR="00204D06" w:rsidRPr="008E2371" w:rsidTr="000127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6.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д-57х3,5 ГОСТ 3262-75,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33440,00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7.</w:t>
            </w:r>
          </w:p>
        </w:tc>
        <w:tc>
          <w:tcPr>
            <w:tcW w:w="6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д-76х4,0 ГОСТ 10704-91, ГОСТ 10705-80, Ст.3 СП/ПС5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15200,00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155040,00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53267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8.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4D06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котловая 28*3 EN 10216-2, сталь P235GH TC1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423753" w:rsidRDefault="00204D06" w:rsidP="00204D06">
            <w:pPr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4A03D6">
              <w:rPr>
                <w:rFonts w:eastAsia="Times New Roman" w:cs="Times New Roman"/>
                <w:szCs w:val="24"/>
                <w:lang w:eastAsia="ru-RU"/>
              </w:rPr>
              <w:t>17,00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Pr="00443A1B" w:rsidRDefault="00204D06" w:rsidP="00204D06">
            <w:r w:rsidRPr="00443A1B">
              <w:t>27500,00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D06" w:rsidRDefault="00204D06" w:rsidP="00204D06">
            <w:r w:rsidRPr="00443A1B">
              <w:t>467500,00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9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д-89х4,0 ГОСТ 10704-91, ГОСТ 10705-80, Ст.3 СП/ПС5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216000,00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10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д-108х4,0 ГОСТ 10704-91, ГОСТ 10705-80, Ст.3 СП/ПС5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16000,00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312000,00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11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д-133х4,5 ГОСТ 10704-91, ГОСТ 10705-80, Ст.3 СП/ПС5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16100,00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169050,00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12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д-159х4,5 ГОСТ 10704-91, ГОСТ 10705-80, Ст.3 СП/ПС5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16500,00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306900,00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13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д-219х6,0 ГОСТ 10704-91, ГОСТ 10705-80, Ст.3 СП/ПС5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16800,00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120960,00</w:t>
            </w:r>
          </w:p>
        </w:tc>
      </w:tr>
      <w:tr w:rsidR="00204D06" w:rsidRPr="008E2371" w:rsidTr="00204D0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14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6" w:rsidRPr="00DF6404" w:rsidRDefault="00204D06" w:rsidP="00204D06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Труба д-426х</w:t>
            </w:r>
            <w:r>
              <w:rPr>
                <w:rFonts w:eastAsia="Times New Roman" w:cs="Times New Roman"/>
                <w:color w:val="000000"/>
                <w:szCs w:val="24"/>
                <w:lang w:val="ru-MD" w:eastAsia="ru-RU"/>
              </w:rPr>
              <w:t>10</w:t>
            </w:r>
            <w:r w:rsidRPr="00DF6404">
              <w:rPr>
                <w:rFonts w:eastAsia="Times New Roman" w:cs="Times New Roman"/>
                <w:color w:val="000000"/>
                <w:szCs w:val="24"/>
                <w:lang w:eastAsia="ru-RU"/>
              </w:rPr>
              <w:t>,0 ГОСТ 10704-91, ГОСТ 10705-80, Ст.20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Pr="008E2371" w:rsidRDefault="00204D06" w:rsidP="00204D0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6" w:rsidRDefault="00204D06" w:rsidP="0020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21500,00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D06" w:rsidRPr="00537725" w:rsidRDefault="00204D06" w:rsidP="00204D06">
            <w:pPr>
              <w:rPr>
                <w:sz w:val="22"/>
              </w:rPr>
            </w:pPr>
            <w:r w:rsidRPr="00537725">
              <w:rPr>
                <w:sz w:val="22"/>
              </w:rPr>
              <w:t>354750,00</w:t>
            </w:r>
          </w:p>
        </w:tc>
      </w:tr>
      <w:tr w:rsidR="00946A23" w:rsidRPr="00396CCE" w:rsidTr="00FE76FF">
        <w:trPr>
          <w:trHeight w:val="360"/>
        </w:trPr>
        <w:tc>
          <w:tcPr>
            <w:tcW w:w="1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A23" w:rsidRPr="00396CCE" w:rsidRDefault="00946A23" w:rsidP="00946A23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A23" w:rsidRPr="00396CCE" w:rsidRDefault="00204D06" w:rsidP="008E237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2 196 440,00</w:t>
            </w:r>
          </w:p>
        </w:tc>
      </w:tr>
      <w:tr w:rsidR="00396CCE" w:rsidRPr="00396CCE" w:rsidTr="00FE76FF">
        <w:tblPrEx>
          <w:tblCellMar>
            <w:left w:w="0" w:type="dxa"/>
            <w:right w:w="0" w:type="dxa"/>
          </w:tblCellMar>
        </w:tblPrEx>
        <w:tc>
          <w:tcPr>
            <w:tcW w:w="4886" w:type="dxa"/>
            <w:gridSpan w:val="2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96CCE" w:rsidRPr="00396CCE" w:rsidRDefault="00396CCE" w:rsidP="00280A6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</w:tc>
        <w:tc>
          <w:tcPr>
            <w:tcW w:w="9294" w:type="dxa"/>
            <w:gridSpan w:val="5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96CCE" w:rsidRPr="00396CCE" w:rsidRDefault="00396CCE" w:rsidP="00396CCE">
            <w:pPr>
              <w:ind w:left="1848" w:right="1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</w:tc>
      </w:tr>
      <w:tr w:rsidR="00396CCE" w:rsidRPr="00396CCE" w:rsidTr="00FE76FF">
        <w:tblPrEx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4886" w:type="dxa"/>
            <w:gridSpan w:val="2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396CCE" w:rsidRPr="00396CCE" w:rsidRDefault="00FE76FF" w:rsidP="00280A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21FC5">
              <w:rPr>
                <w:szCs w:val="24"/>
              </w:rPr>
              <w:t>ООО «ВЕК»</w:t>
            </w:r>
          </w:p>
        </w:tc>
        <w:tc>
          <w:tcPr>
            <w:tcW w:w="9294" w:type="dxa"/>
            <w:gridSpan w:val="5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96CCE" w:rsidRPr="00396CCE" w:rsidRDefault="00396CCE" w:rsidP="00396CCE">
            <w:pPr>
              <w:ind w:left="1848" w:right="12"/>
              <w:rPr>
                <w:rFonts w:eastAsia="Times New Roman" w:cs="Times New Roman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szCs w:val="24"/>
                <w:lang w:eastAsia="ru-RU"/>
              </w:rPr>
              <w:t>МУП «Бендерытеплоэнерго»</w:t>
            </w:r>
          </w:p>
        </w:tc>
      </w:tr>
      <w:tr w:rsidR="00396CCE" w:rsidRPr="00396CCE" w:rsidTr="00FE76FF">
        <w:tblPrEx>
          <w:tblCellMar>
            <w:left w:w="0" w:type="dxa"/>
            <w:right w:w="0" w:type="dxa"/>
          </w:tblCellMar>
        </w:tblPrEx>
        <w:trPr>
          <w:trHeight w:val="973"/>
        </w:trPr>
        <w:tc>
          <w:tcPr>
            <w:tcW w:w="4886" w:type="dxa"/>
            <w:gridSpan w:val="2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E76FF" w:rsidRDefault="00FE76FF" w:rsidP="00FE76FF">
            <w:pPr>
              <w:rPr>
                <w:szCs w:val="24"/>
              </w:rPr>
            </w:pPr>
            <w:r w:rsidRPr="00D21FC5">
              <w:rPr>
                <w:szCs w:val="24"/>
              </w:rPr>
              <w:t>Директор</w:t>
            </w:r>
          </w:p>
          <w:p w:rsidR="00FE76FF" w:rsidRDefault="00FE76FF" w:rsidP="00FE76FF">
            <w:pPr>
              <w:rPr>
                <w:szCs w:val="24"/>
              </w:rPr>
            </w:pPr>
          </w:p>
          <w:p w:rsidR="00396CCE" w:rsidRPr="00396CCE" w:rsidRDefault="00FE76FF" w:rsidP="00CA334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21FC5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D21FC5">
              <w:rPr>
                <w:szCs w:val="24"/>
              </w:rPr>
              <w:t xml:space="preserve">___________ </w:t>
            </w:r>
          </w:p>
        </w:tc>
        <w:tc>
          <w:tcPr>
            <w:tcW w:w="9294" w:type="dxa"/>
            <w:gridSpan w:val="5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396CCE" w:rsidRPr="00396CCE" w:rsidRDefault="00396CCE" w:rsidP="00396CCE">
            <w:pPr>
              <w:ind w:left="1848" w:right="12"/>
              <w:rPr>
                <w:rFonts w:eastAsia="Times New Roman" w:cs="Times New Roman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:rsidR="00396CCE" w:rsidRPr="00396CCE" w:rsidRDefault="00396CCE" w:rsidP="00396CCE">
            <w:pPr>
              <w:ind w:left="1848" w:right="12"/>
              <w:rPr>
                <w:rFonts w:eastAsia="Times New Roman" w:cs="Times New Roman"/>
                <w:szCs w:val="24"/>
                <w:lang w:eastAsia="ru-RU"/>
              </w:rPr>
            </w:pPr>
          </w:p>
          <w:p w:rsidR="00396CCE" w:rsidRPr="00396CCE" w:rsidRDefault="00FE76FF" w:rsidP="00CA3349">
            <w:pPr>
              <w:ind w:left="1848" w:right="12"/>
              <w:rPr>
                <w:rFonts w:eastAsia="Times New Roman" w:cs="Times New Roman"/>
                <w:szCs w:val="24"/>
                <w:lang w:eastAsia="ru-RU"/>
              </w:rPr>
            </w:pPr>
            <w:r w:rsidRPr="00D21FC5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D21FC5">
              <w:rPr>
                <w:szCs w:val="24"/>
              </w:rPr>
              <w:t>___________</w:t>
            </w:r>
          </w:p>
        </w:tc>
      </w:tr>
    </w:tbl>
    <w:p w:rsidR="00946A23" w:rsidRPr="002879C2" w:rsidRDefault="00946A23">
      <w:pPr>
        <w:rPr>
          <w:rFonts w:cs="Times New Roman"/>
          <w:szCs w:val="24"/>
        </w:rPr>
      </w:pPr>
    </w:p>
    <w:sectPr w:rsidR="00946A23" w:rsidRPr="002879C2" w:rsidSect="00396CCE">
      <w:pgSz w:w="16838" w:h="11906" w:orient="landscape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16" w:rsidRDefault="00F63316" w:rsidP="00AD27D9">
      <w:r>
        <w:separator/>
      </w:r>
    </w:p>
  </w:endnote>
  <w:endnote w:type="continuationSeparator" w:id="0">
    <w:p w:rsidR="00F63316" w:rsidRDefault="00F63316" w:rsidP="00A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552596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12974261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6454F5" w:rsidRDefault="00AD27D9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AD27D9">
              <w:rPr>
                <w:sz w:val="20"/>
                <w:szCs w:val="20"/>
              </w:rPr>
              <w:t xml:space="preserve">Страница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PAGE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D152E4">
              <w:rPr>
                <w:b/>
                <w:bCs/>
                <w:noProof/>
                <w:sz w:val="20"/>
                <w:szCs w:val="20"/>
              </w:rPr>
              <w:t>6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  <w:r w:rsidRPr="00AD27D9">
              <w:rPr>
                <w:sz w:val="20"/>
                <w:szCs w:val="20"/>
              </w:rPr>
              <w:t xml:space="preserve"> из </w:t>
            </w:r>
            <w:r w:rsidRPr="00AD27D9">
              <w:rPr>
                <w:b/>
                <w:bCs/>
                <w:sz w:val="20"/>
                <w:szCs w:val="20"/>
              </w:rPr>
              <w:fldChar w:fldCharType="begin"/>
            </w:r>
            <w:r w:rsidRPr="00AD27D9">
              <w:rPr>
                <w:b/>
                <w:bCs/>
                <w:sz w:val="20"/>
                <w:szCs w:val="20"/>
              </w:rPr>
              <w:instrText>NUMPAGES</w:instrText>
            </w:r>
            <w:r w:rsidRPr="00AD27D9">
              <w:rPr>
                <w:b/>
                <w:bCs/>
                <w:sz w:val="20"/>
                <w:szCs w:val="20"/>
              </w:rPr>
              <w:fldChar w:fldCharType="separate"/>
            </w:r>
            <w:r w:rsidR="00D152E4">
              <w:rPr>
                <w:b/>
                <w:bCs/>
                <w:noProof/>
                <w:sz w:val="20"/>
                <w:szCs w:val="20"/>
              </w:rPr>
              <w:t>7</w:t>
            </w:r>
            <w:r w:rsidRPr="00AD27D9">
              <w:rPr>
                <w:b/>
                <w:bCs/>
                <w:sz w:val="20"/>
                <w:szCs w:val="20"/>
              </w:rPr>
              <w:fldChar w:fldCharType="end"/>
            </w:r>
          </w:p>
          <w:p w:rsidR="00AD27D9" w:rsidRPr="006454F5" w:rsidRDefault="006454F5" w:rsidP="006454F5">
            <w:pPr>
              <w:pStyle w:val="a6"/>
              <w:rPr>
                <w:szCs w:val="24"/>
              </w:rPr>
            </w:pPr>
            <w:r w:rsidRPr="006454F5">
              <w:rPr>
                <w:szCs w:val="24"/>
              </w:rPr>
              <w:t>Поставщик_____________                                                           Покупатель_____________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16" w:rsidRDefault="00F63316" w:rsidP="00AD27D9">
      <w:r>
        <w:separator/>
      </w:r>
    </w:p>
  </w:footnote>
  <w:footnote w:type="continuationSeparator" w:id="0">
    <w:p w:rsidR="00F63316" w:rsidRDefault="00F63316" w:rsidP="00AD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CCD"/>
    <w:multiLevelType w:val="multilevel"/>
    <w:tmpl w:val="4BC0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2"/>
    <w:rsid w:val="000C5534"/>
    <w:rsid w:val="001137B4"/>
    <w:rsid w:val="00172816"/>
    <w:rsid w:val="00187F4D"/>
    <w:rsid w:val="001A673A"/>
    <w:rsid w:val="001F704A"/>
    <w:rsid w:val="00204D06"/>
    <w:rsid w:val="002879C2"/>
    <w:rsid w:val="00287F4F"/>
    <w:rsid w:val="002A0242"/>
    <w:rsid w:val="00301847"/>
    <w:rsid w:val="00396CCE"/>
    <w:rsid w:val="003C7B7A"/>
    <w:rsid w:val="003E3A34"/>
    <w:rsid w:val="00433740"/>
    <w:rsid w:val="004C37CA"/>
    <w:rsid w:val="00501F98"/>
    <w:rsid w:val="00525B6B"/>
    <w:rsid w:val="005E4ED2"/>
    <w:rsid w:val="006454F5"/>
    <w:rsid w:val="00687770"/>
    <w:rsid w:val="00696CE7"/>
    <w:rsid w:val="006F1D7E"/>
    <w:rsid w:val="00713DDF"/>
    <w:rsid w:val="00751913"/>
    <w:rsid w:val="00792C8A"/>
    <w:rsid w:val="007B412B"/>
    <w:rsid w:val="007E6EE4"/>
    <w:rsid w:val="00817FBF"/>
    <w:rsid w:val="00823DF3"/>
    <w:rsid w:val="00853267"/>
    <w:rsid w:val="00870898"/>
    <w:rsid w:val="008E2371"/>
    <w:rsid w:val="008E707D"/>
    <w:rsid w:val="00946A23"/>
    <w:rsid w:val="0095538D"/>
    <w:rsid w:val="00A63EE1"/>
    <w:rsid w:val="00AD27D9"/>
    <w:rsid w:val="00B23767"/>
    <w:rsid w:val="00B27169"/>
    <w:rsid w:val="00BD77CE"/>
    <w:rsid w:val="00BE0907"/>
    <w:rsid w:val="00BF719A"/>
    <w:rsid w:val="00C430BF"/>
    <w:rsid w:val="00CA3349"/>
    <w:rsid w:val="00CE5B74"/>
    <w:rsid w:val="00CE733C"/>
    <w:rsid w:val="00D152E4"/>
    <w:rsid w:val="00DB0980"/>
    <w:rsid w:val="00DB23B8"/>
    <w:rsid w:val="00DD7660"/>
    <w:rsid w:val="00E04BEA"/>
    <w:rsid w:val="00E16875"/>
    <w:rsid w:val="00F63316"/>
    <w:rsid w:val="00F81BBA"/>
    <w:rsid w:val="00F91B48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644C5B-3726-4C86-BD75-57DF4026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2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7D9"/>
  </w:style>
  <w:style w:type="paragraph" w:styleId="a6">
    <w:name w:val="footer"/>
    <w:basedOn w:val="a"/>
    <w:link w:val="a7"/>
    <w:uiPriority w:val="99"/>
    <w:unhideWhenUsed/>
    <w:rsid w:val="00AD2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7D9"/>
  </w:style>
  <w:style w:type="paragraph" w:styleId="a8">
    <w:name w:val="Balloon Text"/>
    <w:basedOn w:val="a"/>
    <w:link w:val="a9"/>
    <w:uiPriority w:val="99"/>
    <w:semiHidden/>
    <w:unhideWhenUsed/>
    <w:rsid w:val="00AD2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7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01F98"/>
    <w:rPr>
      <w:color w:val="0000FF"/>
      <w:u w:val="single"/>
    </w:rPr>
  </w:style>
  <w:style w:type="table" w:styleId="ab">
    <w:name w:val="Table Grid"/>
    <w:basedOn w:val="a1"/>
    <w:uiPriority w:val="39"/>
    <w:rsid w:val="002A0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1yUTBSMgtddljSIcBkPja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2021-01-26T12:54:00Z</cp:lastPrinted>
  <dcterms:created xsi:type="dcterms:W3CDTF">2025-03-11T12:19:00Z</dcterms:created>
  <dcterms:modified xsi:type="dcterms:W3CDTF">2025-03-11T14:14:00Z</dcterms:modified>
</cp:coreProperties>
</file>